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B3" w:rsidRDefault="00A579B3" w:rsidP="00A579B3">
      <w:pPr>
        <w:shd w:val="clear" w:color="auto" w:fill="FFFFFF"/>
        <w:spacing w:before="0" w:after="200"/>
        <w:jc w:val="center"/>
        <w:rPr>
          <w:rFonts w:cs="Arial"/>
          <w:b/>
          <w:color w:val="00B0F0"/>
          <w:sz w:val="28"/>
          <w:lang w:val="en-US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3EBC1C3D" wp14:editId="51941EE9">
            <wp:simplePos x="0" y="0"/>
            <wp:positionH relativeFrom="column">
              <wp:posOffset>7889240</wp:posOffset>
            </wp:positionH>
            <wp:positionV relativeFrom="paragraph">
              <wp:posOffset>98425</wp:posOffset>
            </wp:positionV>
            <wp:extent cx="1129665" cy="753745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 w:val="28"/>
          <w:lang w:val="pl-PL"/>
        </w:rPr>
        <w:t xml:space="preserve">Załącznik 3 / </w:t>
      </w:r>
      <w:proofErr w:type="spellStart"/>
      <w:r w:rsidRPr="005E54ED">
        <w:rPr>
          <w:rFonts w:cs="Arial"/>
          <w:i/>
          <w:color w:val="00B0F0"/>
          <w:sz w:val="28"/>
          <w:lang w:val="pl-PL"/>
        </w:rPr>
        <w:t>Annex</w:t>
      </w:r>
      <w:proofErr w:type="spellEnd"/>
      <w:r w:rsidRPr="005E54ED">
        <w:rPr>
          <w:rFonts w:cs="Arial"/>
          <w:i/>
          <w:color w:val="00B0F0"/>
          <w:sz w:val="28"/>
          <w:lang w:val="pl-PL"/>
        </w:rPr>
        <w:t xml:space="preserve"> 3</w:t>
      </w:r>
      <w:r>
        <w:rPr>
          <w:rFonts w:cs="Arial"/>
          <w:b/>
          <w:sz w:val="28"/>
          <w:lang w:val="pl-PL"/>
        </w:rPr>
        <w:br/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A72A6D0" wp14:editId="5B764F0E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1" name="Obraz 1" descr="ecv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cvet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lang w:val="pl-PL"/>
        </w:rPr>
        <w:t>JEDNOSTKI EFEKTÓW UCZENIA SIĘ UZYSKANE W CZASIE STAŻU</w:t>
      </w:r>
      <w:r>
        <w:rPr>
          <w:rFonts w:cs="Arial"/>
          <w:b/>
          <w:sz w:val="28"/>
          <w:lang w:val="pl-PL"/>
        </w:rPr>
        <w:br/>
      </w:r>
      <w:r>
        <w:rPr>
          <w:rFonts w:cs="Arial"/>
          <w:b/>
          <w:color w:val="00B0F0"/>
          <w:sz w:val="28"/>
          <w:lang w:val="en-US"/>
        </w:rPr>
        <w:t>UNITS OF LEARNING OUTCOMES ACQUIRED DURING THE INTERNSHIP</w:t>
      </w:r>
    </w:p>
    <w:p w:rsidR="00A579B3" w:rsidRDefault="00A579B3" w:rsidP="00A579B3">
      <w:pPr>
        <w:shd w:val="clear" w:color="auto" w:fill="FFFFFF"/>
        <w:spacing w:before="0" w:after="0"/>
        <w:jc w:val="center"/>
        <w:rPr>
          <w:rFonts w:cs="Arial"/>
          <w:i/>
          <w:color w:val="0070C0"/>
          <w:sz w:val="18"/>
          <w:szCs w:val="18"/>
          <w:lang w:val="pl-PL"/>
        </w:rPr>
      </w:pPr>
      <w:proofErr w:type="spellStart"/>
      <w:r>
        <w:rPr>
          <w:rFonts w:cs="Arial"/>
          <w:sz w:val="18"/>
          <w:szCs w:val="18"/>
          <w:lang w:val="en-US"/>
        </w:rPr>
        <w:t>Konkurs</w:t>
      </w:r>
      <w:proofErr w:type="spellEnd"/>
      <w:r>
        <w:rPr>
          <w:rFonts w:cs="Arial"/>
          <w:sz w:val="18"/>
          <w:szCs w:val="18"/>
          <w:lang w:val="en-US"/>
        </w:rPr>
        <w:t xml:space="preserve"> 2019</w:t>
      </w:r>
      <w:r w:rsidRPr="00CE204F">
        <w:rPr>
          <w:rFonts w:cs="Arial"/>
          <w:b/>
          <w:color w:val="00B0F0"/>
          <w:sz w:val="18"/>
          <w:szCs w:val="18"/>
          <w:lang w:val="en-US"/>
        </w:rPr>
        <w:br/>
      </w:r>
    </w:p>
    <w:p w:rsidR="00A579B3" w:rsidRDefault="00A579B3" w:rsidP="00A579B3">
      <w:pPr>
        <w:shd w:val="clear" w:color="auto" w:fill="FFFFFF"/>
        <w:spacing w:before="0" w:after="0"/>
        <w:jc w:val="center"/>
        <w:rPr>
          <w:rFonts w:cs="Arial"/>
          <w:i/>
          <w:color w:val="0070C0"/>
          <w:sz w:val="18"/>
          <w:szCs w:val="18"/>
          <w:lang w:val="pl-PL"/>
        </w:rPr>
      </w:pPr>
    </w:p>
    <w:p w:rsidR="00A579B3" w:rsidRPr="00CE204F" w:rsidRDefault="00A579B3" w:rsidP="00A579B3">
      <w:pPr>
        <w:shd w:val="clear" w:color="auto" w:fill="FFFFFF"/>
        <w:spacing w:before="0" w:after="0"/>
        <w:jc w:val="center"/>
        <w:rPr>
          <w:sz w:val="18"/>
          <w:szCs w:val="18"/>
          <w:lang w:val="pl-PL"/>
        </w:rPr>
      </w:pPr>
      <w:r w:rsidRPr="00CE204F">
        <w:rPr>
          <w:rFonts w:cs="Arial"/>
          <w:i/>
          <w:color w:val="0070C0"/>
          <w:sz w:val="18"/>
          <w:szCs w:val="18"/>
          <w:lang w:val="pl-PL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5669"/>
        <w:gridCol w:w="2835"/>
        <w:gridCol w:w="2375"/>
      </w:tblGrid>
      <w:tr w:rsidR="00A579B3" w:rsidRPr="002D5739" w:rsidTr="0065515B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Zawód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profession</w:t>
            </w:r>
          </w:p>
        </w:tc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Technik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mechatronik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mechatronics technician</w:t>
            </w:r>
          </w:p>
        </w:tc>
      </w:tr>
      <w:tr w:rsidR="00A579B3" w:rsidRPr="002D5739" w:rsidTr="0065515B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Czas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trwania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stażu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Time</w:t>
            </w:r>
          </w:p>
        </w:tc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dni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19 days</w:t>
            </w:r>
          </w:p>
        </w:tc>
      </w:tr>
      <w:tr w:rsidR="00A579B3" w:rsidRPr="002D5739" w:rsidTr="0065515B">
        <w:trPr>
          <w:trHeight w:val="12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JEDNOSTKI EFEKTÓW UCZENIA SIĘ: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UNITS OF LEARNING OUTCOMES: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EFEKTY: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OUTCOMES: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METODY SPRAWDZANIA UZYSKANYCH EFEKTÓW UCZENIA SIĘ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METHODS OF VERIFICATION: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OSOBA ODPOWIEDZIALNA ZA WERYFIKACJĘ: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PERSON REPONSIBLE FOR VERIFICATION:</w:t>
            </w:r>
          </w:p>
        </w:tc>
      </w:tr>
      <w:tr w:rsidR="00A579B3" w:rsidRPr="002D5739" w:rsidTr="0065515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1. </w:t>
            </w:r>
            <w:r w:rsidRPr="003F5CB5">
              <w:rPr>
                <w:rFonts w:ascii="Times New Roman" w:hAnsi="Times New Roman"/>
                <w:sz w:val="20"/>
                <w:szCs w:val="20"/>
                <w:lang w:val="pl-PL"/>
              </w:rPr>
              <w:t>Przeglądy techniczne, konserwacja i naprawa pojazdów;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7F1D"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------------------------------------------</w:t>
            </w:r>
          </w:p>
          <w:p w:rsidR="00A579B3" w:rsidRPr="00837F1D" w:rsidRDefault="00A579B3" w:rsidP="0065515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Inspection</w:t>
            </w:r>
            <w:proofErr w:type="spellEnd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maintenance</w:t>
            </w:r>
            <w:proofErr w:type="spellEnd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repair</w:t>
            </w:r>
            <w:proofErr w:type="spellEnd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vehicles</w:t>
            </w:r>
            <w:proofErr w:type="spellEnd"/>
            <w:r w:rsidRPr="00837F1D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Organizuje stanowisko pracy zgodnie z obowiązującymi wymaganiami ergonomii, przepisami bezpieczeństwa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higieny p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racy, ochrony przeciwpożarowej i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ochrony środowiska;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-------------------------------------------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-------</w:t>
            </w: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Organizes the workplace in accordance with the applicable requirements of ergonomics, regulations, health and safety, fire protection and environmental protection;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34D0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Przestrzega zasad bezpieczeństwa i higieny pracy oraz stosuje przepisy prawa dotyczące ochrony przeciwpożarowej i ochrony środowiska;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----</w:t>
            </w: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Observes the principles of health and safety at work and applies the rules of law relating to fire protection and environmental protection;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Określa prawa i obowiązki pracownika i pracod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awcy w zakresie bezpieczeństwa i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higieny pracy; 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-----</w:t>
            </w: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lastRenderedPageBreak/>
              <w:t>Specifies the rights and obligations of the employee and the employer regarding health and safety;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Montuje i demontuje układ hamulcowy pojazdu;</w:t>
            </w:r>
          </w:p>
          <w:p w:rsidR="00A579B3" w:rsidRPr="003F5CB5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Assembles and disassembles the vehicle braking system;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Konserwuje i naprawia klimatyzację pojazdu;</w:t>
            </w:r>
          </w:p>
          <w:p w:rsidR="00A579B3" w:rsidRPr="003F5CB5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Maintains and repairs air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conditioning in the car;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Konserwuje i naprawia układ napędowy pojazdu;</w:t>
            </w:r>
          </w:p>
          <w:p w:rsidR="00A579B3" w:rsidRPr="00837F1D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Maintains and repairs the vehicle drive system;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Demontuje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naprawia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alternator;</w:t>
            </w:r>
          </w:p>
          <w:p w:rsidR="00A579B3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Assembles and disassembles the alternator;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Konserwuje i naprawia instalację elektryczną w samochodzie; </w:t>
            </w:r>
          </w:p>
          <w:p w:rsidR="00A579B3" w:rsidRPr="00837F1D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Maintains and repairs vehicle electrical installation;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Konserwuje i naprawia mechanizmy podnoszenia szyb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i dachów;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Maintains and repairs window and roof lifting mechanisms;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Konserwuje i naprawia zamki w drzwiach samochodowych; </w:t>
            </w:r>
          </w:p>
          <w:p w:rsidR="00A579B3" w:rsidRPr="00837F1D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Maintains and repairs the car door locks;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Czyta dokumentację techniczną i lokalizuje poszczególne elementy wyposażenia samochodu;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Reads technical documentation and recognizes individual elements of cars;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Odblokowuje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komputer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pokładowy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samochodu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79B3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Unlocks car computer;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Obserwacja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stanowisku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pracy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Observing at workplace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Aktualizuje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oprogramowanie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sterujące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pojazdem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79B3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Updates the software that controls the vehicle;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Sprawdza i uzupełnia płyny eksploatacyjne samochodu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A579B3" w:rsidRPr="00837F1D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Checks and fills fluids in the car;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837F1D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5112">
              <w:rPr>
                <w:rFonts w:ascii="Times New Roman" w:hAnsi="Times New Roman"/>
                <w:sz w:val="20"/>
                <w:szCs w:val="20"/>
                <w:lang w:val="pl-PL"/>
              </w:rPr>
              <w:t>Prezentuje i podsumowuje efekty swojej pracy na koniec stażu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837F1D" w:rsidRDefault="00A579B3" w:rsidP="0065515B">
            <w:pPr>
              <w:pStyle w:val="Akapitzlist"/>
              <w:spacing w:before="0" w:after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D45112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45112">
              <w:rPr>
                <w:rFonts w:ascii="Times New Roman" w:hAnsi="Times New Roman"/>
                <w:sz w:val="20"/>
                <w:szCs w:val="20"/>
              </w:rPr>
              <w:t>------------------------------------------------------------------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Presents and summarizes the effects of his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her tasks at the end of the internship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7F1D">
              <w:rPr>
                <w:rFonts w:ascii="Times New Roman" w:hAnsi="Times New Roman"/>
                <w:sz w:val="20"/>
                <w:szCs w:val="20"/>
                <w:lang w:val="pl-PL"/>
              </w:rPr>
              <w:t>Rozmowa podsumowująca na koniec stażu</w:t>
            </w:r>
          </w:p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7F1D"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Interview at the end of the internship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Opiekun z firmy, opiekun polski, koordynator ze strony partnera</w:t>
            </w:r>
          </w:p>
          <w:p w:rsidR="00A579B3" w:rsidRPr="00837F1D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37F1D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company, Polish tutor, coordinator on the partner’s side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Komunikuje się w języku angielskim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hiszpańskim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międzynarodowym zespole w czasie pracy;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Communicates in English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and Spanish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in an international team during work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Rozmowa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Interview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Posługuje się słownictwem angielskim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hiszpańskim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zawodowym w zakresie realizowanego zadania zawodowego;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Uses professional English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and Spanish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vocabulary in the field of occupational task performed;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2D5739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Posługuje się dokumentacją techniczną w języku obcym angielskim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hiszpańskim</w:t>
            </w: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, korzysta z obcojęzycznych źródeł informacji;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Uses technical documentation in an English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and Spanish</w:t>
            </w: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language, uses foreign sources of information;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Obserwacja na stanowisku pracy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--------------------------------------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Observing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at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workplace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Opiekun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firmy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Tutor from the company</w:t>
            </w:r>
          </w:p>
        </w:tc>
      </w:tr>
      <w:tr w:rsidR="00A579B3" w:rsidRPr="00837F1D" w:rsidTr="0065515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Wpółpracuje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międzynarodowym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zespole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79B3" w:rsidRPr="003F5CB5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lastRenderedPageBreak/>
              <w:t>Cooperates in an international team;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lastRenderedPageBreak/>
              <w:t>Obserwacja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podczas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całego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stażu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lastRenderedPageBreak/>
              <w:t>Observing the students during the whole mobility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Opiekun z Polski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lastRenderedPageBreak/>
              <w:t>Polish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tutor</w:t>
            </w:r>
          </w:p>
        </w:tc>
      </w:tr>
      <w:tr w:rsidR="00A579B3" w:rsidRPr="00837F1D" w:rsidTr="0065515B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pStyle w:val="Akapitzlist"/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A579B3">
            <w:pPr>
              <w:pStyle w:val="Akapitzlist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Aklimatyzuje się w środowisku wielonarodowym i wielokulturowym;</w:t>
            </w:r>
          </w:p>
          <w:p w:rsidR="00A579B3" w:rsidRPr="002D5739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----------------------------------------------------</w:t>
            </w: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  <w:r w:rsidRPr="002D57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579B3" w:rsidRPr="00837F1D" w:rsidRDefault="00A579B3" w:rsidP="0065515B">
            <w:pPr>
              <w:pStyle w:val="Akapitzlist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F1D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Acclimatizes in a multinational and multi - cultural </w:t>
            </w:r>
            <w:proofErr w:type="spellStart"/>
            <w:r w:rsidRPr="00837F1D">
              <w:rPr>
                <w:rFonts w:ascii="Times New Roman" w:hAnsi="Times New Roman"/>
                <w:color w:val="00B0F0"/>
                <w:sz w:val="20"/>
                <w:szCs w:val="20"/>
              </w:rPr>
              <w:t>environement</w:t>
            </w:r>
            <w:proofErr w:type="spellEnd"/>
            <w:r w:rsidRPr="00837F1D">
              <w:rPr>
                <w:rFonts w:ascii="Times New Roman" w:hAnsi="Times New Roman"/>
                <w:color w:val="00B0F0"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Obserwacja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podczas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całego</w:t>
            </w:r>
            <w:proofErr w:type="spellEnd"/>
            <w:r w:rsidRPr="002D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739">
              <w:rPr>
                <w:rFonts w:ascii="Times New Roman" w:hAnsi="Times New Roman"/>
                <w:sz w:val="20"/>
                <w:szCs w:val="20"/>
              </w:rPr>
              <w:t>stażu</w:t>
            </w:r>
            <w:proofErr w:type="spellEnd"/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sz w:val="20"/>
                <w:szCs w:val="20"/>
              </w:rPr>
              <w:t>--------------------------------------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D5739">
              <w:rPr>
                <w:rFonts w:ascii="Times New Roman" w:hAnsi="Times New Roman"/>
                <w:color w:val="00B0F0"/>
                <w:sz w:val="20"/>
                <w:szCs w:val="20"/>
              </w:rPr>
              <w:t>Observing the students during the whole mobility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Opiekun z Polski</w:t>
            </w:r>
          </w:p>
          <w:p w:rsidR="00A579B3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D5739">
              <w:rPr>
                <w:rFonts w:ascii="Times New Roman" w:hAnsi="Times New Roman"/>
                <w:sz w:val="20"/>
                <w:szCs w:val="20"/>
                <w:lang w:val="pl-PL"/>
              </w:rPr>
              <w:t>------------------------------</w:t>
            </w:r>
          </w:p>
          <w:p w:rsidR="00A579B3" w:rsidRPr="002D5739" w:rsidRDefault="00A579B3" w:rsidP="0065515B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>Polish</w:t>
            </w:r>
            <w:proofErr w:type="spellEnd"/>
            <w:r w:rsidRPr="002D5739">
              <w:rPr>
                <w:rFonts w:ascii="Times New Roman" w:hAnsi="Times New Roman"/>
                <w:color w:val="00B0F0"/>
                <w:sz w:val="20"/>
                <w:szCs w:val="20"/>
                <w:lang w:val="pl-PL"/>
              </w:rPr>
              <w:t xml:space="preserve"> tutor</w:t>
            </w:r>
          </w:p>
        </w:tc>
      </w:tr>
    </w:tbl>
    <w:p w:rsidR="00A579B3" w:rsidRPr="008E6533" w:rsidRDefault="00A579B3" w:rsidP="00A579B3">
      <w:pPr>
        <w:rPr>
          <w:rFonts w:ascii="Times New Roman" w:hAnsi="Times New Roman"/>
          <w:sz w:val="20"/>
          <w:szCs w:val="20"/>
          <w:lang w:val="pl-PL"/>
        </w:rPr>
      </w:pPr>
    </w:p>
    <w:p w:rsidR="00A4372E" w:rsidRDefault="00A4372E"/>
    <w:sectPr w:rsidR="00A4372E" w:rsidSect="002A61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A1B"/>
    <w:multiLevelType w:val="hybridMultilevel"/>
    <w:tmpl w:val="95C8C8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B3"/>
    <w:rsid w:val="0064178C"/>
    <w:rsid w:val="00A4372E"/>
    <w:rsid w:val="00A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2A217-A1DF-4C39-927E-8CE2B01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9B3"/>
    <w:pPr>
      <w:spacing w:before="120" w:after="120" w:line="240" w:lineRule="auto"/>
    </w:pPr>
    <w:rPr>
      <w:rFonts w:ascii="Arial Narrow" w:eastAsia="MS Mincho" w:hAnsi="Arial Narrow" w:cs="Times New Roman"/>
      <w:szCs w:val="24"/>
      <w:lang w:val="en-GB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9B3"/>
    <w:pPr>
      <w:ind w:left="720"/>
      <w:contextualSpacing/>
    </w:pPr>
  </w:style>
  <w:style w:type="table" w:styleId="Tabela-Siatka">
    <w:name w:val="Table Grid"/>
    <w:basedOn w:val="Standardowy"/>
    <w:uiPriority w:val="39"/>
    <w:rsid w:val="00A579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Talmont</cp:lastModifiedBy>
  <cp:revision>2</cp:revision>
  <dcterms:created xsi:type="dcterms:W3CDTF">2019-10-19T15:14:00Z</dcterms:created>
  <dcterms:modified xsi:type="dcterms:W3CDTF">2021-11-14T20:47:00Z</dcterms:modified>
</cp:coreProperties>
</file>